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38E5" w:rsidRPr="00CA38E5" w:rsidRDefault="00CA38E5" w:rsidP="00CA38E5">
      <w:pPr>
        <w:keepNext/>
        <w:keepLines/>
        <w:spacing w:before="24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32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32"/>
        </w:rPr>
        <w:t xml:space="preserve">  </w:t>
      </w:r>
    </w:p>
    <w:p w:rsidR="00CA38E5" w:rsidRPr="00CA38E5" w:rsidRDefault="00CA38E5" w:rsidP="00CA38E5">
      <w:pPr>
        <w:spacing w:before="160" w:after="12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6"/>
        </w:rPr>
      </w:pPr>
      <w:bookmarkStart w:id="1" w:name="_Toc137901598"/>
      <w:r w:rsidRPr="00CA38E5">
        <w:rPr>
          <w:rFonts w:ascii="Times New Roman" w:eastAsia="Times New Roman" w:hAnsi="Times New Roman" w:cs="Times New Roman"/>
          <w:b/>
          <w:sz w:val="24"/>
          <w:szCs w:val="26"/>
        </w:rPr>
        <w:t xml:space="preserve">Краткая презентация образовательной программы дошкольного образования </w:t>
      </w:r>
      <w:bookmarkEnd w:id="1"/>
      <w:r w:rsidRPr="00CA38E5">
        <w:rPr>
          <w:rFonts w:ascii="Times New Roman" w:eastAsia="Times New Roman" w:hAnsi="Times New Roman" w:cs="Times New Roman"/>
          <w:b/>
          <w:sz w:val="24"/>
          <w:szCs w:val="26"/>
        </w:rPr>
        <w:t>Муниципального бюджетного дош</w:t>
      </w:r>
      <w:r>
        <w:rPr>
          <w:rFonts w:ascii="Times New Roman" w:eastAsia="Times New Roman" w:hAnsi="Times New Roman" w:cs="Times New Roman"/>
          <w:b/>
          <w:sz w:val="24"/>
          <w:szCs w:val="26"/>
        </w:rPr>
        <w:t>кольного образователь</w:t>
      </w:r>
      <w:r w:rsidR="000006ED">
        <w:rPr>
          <w:rFonts w:ascii="Times New Roman" w:eastAsia="Times New Roman" w:hAnsi="Times New Roman" w:cs="Times New Roman"/>
          <w:b/>
          <w:sz w:val="24"/>
          <w:szCs w:val="26"/>
        </w:rPr>
        <w:t>ного учреждения «Детский сад №50</w:t>
      </w:r>
      <w:r w:rsidRPr="00CA38E5">
        <w:rPr>
          <w:rFonts w:ascii="Times New Roman" w:eastAsia="Times New Roman" w:hAnsi="Times New Roman" w:cs="Times New Roman"/>
          <w:b/>
          <w:sz w:val="24"/>
          <w:szCs w:val="26"/>
        </w:rPr>
        <w:t xml:space="preserve"> </w:t>
      </w:r>
      <w:r w:rsidR="000006ED">
        <w:rPr>
          <w:rFonts w:ascii="Times New Roman" w:eastAsia="Times New Roman" w:hAnsi="Times New Roman" w:cs="Times New Roman"/>
          <w:b/>
          <w:sz w:val="24"/>
          <w:szCs w:val="26"/>
        </w:rPr>
        <w:t>«Умка</w:t>
      </w:r>
      <w:r>
        <w:rPr>
          <w:rFonts w:ascii="Times New Roman" w:eastAsia="Times New Roman" w:hAnsi="Times New Roman" w:cs="Times New Roman"/>
          <w:b/>
          <w:sz w:val="24"/>
          <w:szCs w:val="26"/>
        </w:rPr>
        <w:t xml:space="preserve">»  </w:t>
      </w:r>
      <w:r w:rsidR="000006ED">
        <w:rPr>
          <w:rFonts w:ascii="Times New Roman" w:eastAsia="Times New Roman" w:hAnsi="Times New Roman" w:cs="Times New Roman"/>
          <w:b/>
          <w:sz w:val="24"/>
          <w:szCs w:val="26"/>
        </w:rPr>
        <w:t>Зеленодольского</w:t>
      </w:r>
      <w:r w:rsidRPr="00CA38E5">
        <w:rPr>
          <w:rFonts w:ascii="Times New Roman" w:eastAsia="Times New Roman" w:hAnsi="Times New Roman" w:cs="Times New Roman"/>
          <w:b/>
          <w:sz w:val="24"/>
          <w:szCs w:val="26"/>
        </w:rPr>
        <w:t xml:space="preserve"> муниципального района Республики Татарстан</w:t>
      </w:r>
      <w:r w:rsidR="000006ED">
        <w:rPr>
          <w:rFonts w:ascii="Times New Roman" w:eastAsia="Times New Roman" w:hAnsi="Times New Roman" w:cs="Times New Roman"/>
          <w:b/>
          <w:sz w:val="24"/>
          <w:szCs w:val="26"/>
        </w:rPr>
        <w:t>»</w:t>
      </w:r>
      <w:r w:rsidRPr="00CA38E5">
        <w:rPr>
          <w:rFonts w:ascii="Times New Roman" w:eastAsia="Times New Roman" w:hAnsi="Times New Roman" w:cs="Times New Roman"/>
          <w:b/>
          <w:sz w:val="24"/>
          <w:szCs w:val="26"/>
        </w:rPr>
        <w:t>.</w:t>
      </w:r>
    </w:p>
    <w:p w:rsidR="00CA38E5" w:rsidRPr="00CA38E5" w:rsidRDefault="00CA38E5" w:rsidP="000006ED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Программа разработана творческой группой педагогов и специалистов МБДОУ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 xml:space="preserve"> «Детский сад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№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 xml:space="preserve"> 50</w:t>
      </w:r>
      <w:r w:rsidR="00437F2A">
        <w:rPr>
          <w:rFonts w:ascii="Times New Roman" w:eastAsia="Times New Roman" w:hAnsi="Times New Roman" w:cs="Times New Roman"/>
          <w:bCs/>
          <w:sz w:val="24"/>
          <w:szCs w:val="26"/>
        </w:rPr>
        <w:t xml:space="preserve"> «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>Умка</w:t>
      </w:r>
      <w:r w:rsidR="00437F2A">
        <w:rPr>
          <w:rFonts w:ascii="Times New Roman" w:eastAsia="Times New Roman" w:hAnsi="Times New Roman" w:cs="Times New Roman"/>
          <w:bCs/>
          <w:sz w:val="24"/>
          <w:szCs w:val="26"/>
        </w:rPr>
        <w:t>»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 xml:space="preserve">ЗМР РТ»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при активном участии актива родительской общественности дошкольного учреждения. Настоящая Программа 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 xml:space="preserve">разработана и утверждена МБДОУ «Детский сад </w:t>
      </w:r>
      <w:r w:rsidR="000006ED" w:rsidRPr="00CA38E5">
        <w:rPr>
          <w:rFonts w:ascii="Times New Roman" w:eastAsia="Times New Roman" w:hAnsi="Times New Roman" w:cs="Times New Roman"/>
          <w:bCs/>
          <w:sz w:val="24"/>
          <w:szCs w:val="26"/>
        </w:rPr>
        <w:t>№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 xml:space="preserve"> 50 «Умка» ЗМР РТ»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в соответствии с федеральной образовательной программой дошкольного образования и федеральным государственным образовательным стандартом дошкольного образования, а также дополнительными образовательными программами по приоритетным направлениям деятельности.</w:t>
      </w:r>
    </w:p>
    <w:p w:rsidR="003349F0" w:rsidRDefault="00CA38E5" w:rsidP="003349F0">
      <w:pPr>
        <w:widowControl w:val="0"/>
        <w:autoSpaceDE w:val="0"/>
        <w:autoSpaceDN w:val="0"/>
        <w:spacing w:after="0" w:line="240" w:lineRule="auto"/>
        <w:ind w:left="880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Программа </w:t>
      </w:r>
      <w:r w:rsidR="004115C1">
        <w:rPr>
          <w:rFonts w:ascii="Times New Roman" w:eastAsia="Times New Roman" w:hAnsi="Times New Roman" w:cs="Times New Roman"/>
          <w:bCs/>
          <w:sz w:val="24"/>
          <w:szCs w:val="26"/>
        </w:rPr>
        <w:t>МБДОУ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 xml:space="preserve"> «Детский сад </w:t>
      </w:r>
      <w:r w:rsidR="000006ED" w:rsidRPr="00CA38E5">
        <w:rPr>
          <w:rFonts w:ascii="Times New Roman" w:eastAsia="Times New Roman" w:hAnsi="Times New Roman" w:cs="Times New Roman"/>
          <w:bCs/>
          <w:sz w:val="24"/>
          <w:szCs w:val="26"/>
        </w:rPr>
        <w:t>№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 xml:space="preserve"> 50 «Умка» ЗМР РТ»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ориентирована на детей от 2 лет до 7 лет, посещающих общеразвивающие группы.</w:t>
      </w:r>
    </w:p>
    <w:p w:rsidR="003349F0" w:rsidRPr="003349F0" w:rsidRDefault="003349F0" w:rsidP="003349F0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3349F0">
        <w:rPr>
          <w:rFonts w:ascii="Times New Roman" w:eastAsia="Times New Roman" w:hAnsi="Times New Roman" w:cs="Times New Roman"/>
          <w:bCs/>
          <w:sz w:val="24"/>
          <w:szCs w:val="26"/>
        </w:rPr>
        <w:t xml:space="preserve"> КОЛИЧЕСТВО ДАННЫХ ГРУПП </w:t>
      </w:r>
      <w:r w:rsidRPr="003349F0">
        <w:rPr>
          <w:rFonts w:ascii="Times New Roman" w:hAnsi="Times New Roman" w:cs="Times New Roman"/>
          <w:sz w:val="26"/>
        </w:rPr>
        <w:t xml:space="preserve">группа кратковременного пребывания для детей раннего возраста </w:t>
      </w:r>
      <w:r w:rsidRPr="003349F0">
        <w:rPr>
          <w:sz w:val="26"/>
        </w:rPr>
        <w:t>- 1</w:t>
      </w:r>
    </w:p>
    <w:p w:rsidR="00CA38E5" w:rsidRPr="00CA38E5" w:rsidRDefault="00CA38E5" w:rsidP="00CA38E5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КОЛИЧЕСТВО ДАННЫХ ГРУПП  первая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раннего возраста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- 1</w:t>
      </w:r>
    </w:p>
    <w:p w:rsidR="00CA38E5" w:rsidRPr="00CA38E5" w:rsidRDefault="00CA38E5" w:rsidP="00CA38E5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КОЛИЧЕСТВО ДАННЫХ ГРУПП 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вторая группа 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>младшего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возраста-1</w:t>
      </w:r>
    </w:p>
    <w:p w:rsidR="00CA38E5" w:rsidRPr="00CA38E5" w:rsidRDefault="00CA38E5" w:rsidP="00CA38E5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КОЛИЧЕСТВО ДАННЫХ ГРУПП 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>старше-подготовительного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-1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</w:p>
    <w:p w:rsidR="00CA38E5" w:rsidRDefault="00CA38E5" w:rsidP="00CA38E5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КОЛИЧЕСТВО ДАННЫХ ГРУПП 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>старше-подготовительного  (логопедическая)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-1</w:t>
      </w:r>
    </w:p>
    <w:p w:rsidR="003349F0" w:rsidRPr="003349F0" w:rsidRDefault="003349F0" w:rsidP="00CA38E5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>
        <w:rPr>
          <w:rFonts w:ascii="Times New Roman" w:eastAsia="Times New Roman" w:hAnsi="Times New Roman" w:cs="Times New Roman"/>
          <w:bCs/>
          <w:sz w:val="24"/>
          <w:szCs w:val="26"/>
        </w:rPr>
        <w:t>КОЛИЧЕСТВО ДАННЫХ ГРУПП</w:t>
      </w:r>
      <w:r w:rsidRPr="003349F0">
        <w:rPr>
          <w:rFonts w:ascii="Times New Roman" w:hAnsi="Times New Roman" w:cs="Times New Roman"/>
          <w:sz w:val="26"/>
        </w:rPr>
        <w:t xml:space="preserve"> группа</w:t>
      </w:r>
      <w:r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  <w:r w:rsidRPr="003349F0">
        <w:rPr>
          <w:rFonts w:ascii="Times New Roman" w:hAnsi="Times New Roman" w:cs="Times New Roman"/>
          <w:sz w:val="26"/>
        </w:rPr>
        <w:t>кратковременного пребывания для детей ОВЗ</w:t>
      </w:r>
    </w:p>
    <w:p w:rsidR="00CA38E5" w:rsidRPr="000006ED" w:rsidRDefault="00CA38E5" w:rsidP="000006E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При разработке Программы учитывались: вид ДОУ, виды групп, режим функционирования, контингент воспитанников, основные направления деятельности ДОУ по Уставу, а также лучшие педагогические традиции и достижения дошкольного учреждения.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i/>
          <w:iCs/>
          <w:sz w:val="24"/>
          <w:szCs w:val="26"/>
        </w:rPr>
        <w:t>Целью образовательной программы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является всестороннее развитие и воспитание ребенка в период дошкольного детства на основе духовно-нравственных ценностей народов Российской Федерации, исторических и национально-культурных традиций.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i/>
          <w:iCs/>
          <w:sz w:val="24"/>
          <w:szCs w:val="26"/>
        </w:rPr>
        <w:t>Задачи образовательной программы: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>обеспечение единых для Российской Федерации содержания дошкольного образования и планируемых результатов освоения образовательной программы дошкольного образования;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 xml:space="preserve">построение содержания образовательной работы на основе учета возрастных и индивидуальных особенностей развития воспитанников; 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>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возможностей;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 xml:space="preserve">обеспечение динамики развития социальных, нравственных, патриотических, эстетических, интеллектуальных, физических качеств и способностей ребенка, его инициативности, самостоятельности и ответственности;  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>достижение детьми на этапе завершения дошкольного образования уровня развития, необходимого и достаточного для успешного освоения ими образовательных программ начального общего образования;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>охрана и укрепление физического и психического здоровья детей, в том числе их эмоционального благополучия;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lastRenderedPageBreak/>
        <w:t>•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ab/>
        <w:t>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Программа состоит из обязательной части и части, формируемой участниками образовательных отношений. Данные части являются взаимодополняющими. Обязательная часть Программы обеспечивает развитие детей в пяти взаимодополняющих образовательных областях: </w:t>
      </w: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социально-коммуникативное развитие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, </w:t>
      </w: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познавательное развитие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, </w:t>
      </w: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речевое развитие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, </w:t>
      </w: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художественно-эстетическое развитие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, </w:t>
      </w: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физическое развитие.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A38E5">
        <w:rPr>
          <w:rFonts w:ascii="Times New Roman" w:eastAsia="Calibri" w:hAnsi="Times New Roman" w:cs="Times New Roman"/>
          <w:i/>
          <w:iCs/>
          <w:sz w:val="24"/>
        </w:rPr>
        <w:t>Образовательная область "Социально-коммуникативное развитие"</w:t>
      </w:r>
      <w:r w:rsidRPr="00CA38E5">
        <w:rPr>
          <w:rFonts w:ascii="Times New Roman" w:eastAsia="Calibri" w:hAnsi="Times New Roman" w:cs="Times New Roman"/>
          <w:sz w:val="24"/>
        </w:rPr>
        <w:t xml:space="preserve"> направлена на: усвоение и присвоение норм, правил поведения и морально-нравственных ценностей, принятых в российском обществе; развитие общения ребенка со взрослыми и сверстниками, формирование готовности к совместной деятельности и сотрудничеству; формирование у ребенка основ гражданственности и патриотизма, уважительного отношения и чувства принадлежности к своей семье, сообществу детей и взрослых в Организации, региону проживания и стране в целом; развитие эмоциональной отзывчивости и сопереживания, социального и эмоционального интеллекта, воспитание гуманных чувств и отношений; развитие самостоятельности и инициативности, планирования и регуляции ребенком собственных действий; формирование позитивных установок к различным видам труда и творчества; формирование основ социальной навигации и безопасного поведения в быту и природе, социуме и медиапространстве (цифровой среде).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A38E5">
        <w:rPr>
          <w:rFonts w:ascii="Times New Roman" w:eastAsia="Calibri" w:hAnsi="Times New Roman" w:cs="Times New Roman"/>
          <w:i/>
          <w:iCs/>
          <w:sz w:val="24"/>
        </w:rPr>
        <w:t>Образовательная область "Познавательное развитие"</w:t>
      </w:r>
      <w:r w:rsidRPr="00CA38E5">
        <w:rPr>
          <w:rFonts w:ascii="Times New Roman" w:eastAsia="Calibri" w:hAnsi="Times New Roman" w:cs="Times New Roman"/>
          <w:sz w:val="24"/>
        </w:rPr>
        <w:t xml:space="preserve"> направлена на: развитие любознательности, интереса и мотивации к познавательной деятельности; освоение сенсорных эталонов и перцептивных (обследовательских) действий, развитие поисковых исследовательских умений, мыслительных операций, воображения и способности к творческому преобразованию объектов познания, становление сознания; формирование целостной картины мира, представлений об объектах окружающего мира, их свойствах и отношениях; формирование основ экологической культуры, знаний об особенностях и многообразии природы Родного края и различных континентов, о взаимосвязях внутри природных сообществ и роли человека в природе, правилах поведения в природной среде, воспитание гуманного отношения к природе; формирование представлений о себе и ближайшем социальном окружении, культурно-исторических событиях, традициях и социокультурных ценностях малой родины и Отечества, многообразии стран и народов мира; формирование представлений о количестве, числе, счете, величине, геометрических фигурах, пространстве, времени, математических зависимостях и отношениях этих категорий, овладение логико-математическими способами их познания; формирование представлений о цифровых средствах познания окружающего мира, способах их безопасного использования.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A38E5">
        <w:rPr>
          <w:rFonts w:ascii="Times New Roman" w:eastAsia="Calibri" w:hAnsi="Times New Roman" w:cs="Times New Roman"/>
          <w:i/>
          <w:iCs/>
          <w:sz w:val="24"/>
        </w:rPr>
        <w:t>Образовательная область "Речевое развитие"</w:t>
      </w:r>
      <w:r w:rsidRPr="00CA38E5">
        <w:rPr>
          <w:rFonts w:ascii="Times New Roman" w:eastAsia="Calibri" w:hAnsi="Times New Roman" w:cs="Times New Roman"/>
          <w:sz w:val="24"/>
        </w:rPr>
        <w:t xml:space="preserve"> включает: владение речью как средством коммуникации, познания и самовыражения; формирование правильного звукопроизношения; развитие звуковой и интонационной культуры речи; развитие фонематического слуха; обогащение активного и пассивного словарного запаса; развитие грамматически правильной и связной речи (диалогической и монологической); ознакомление с литературными произведениями различных жанров (фольклор, художественная и познавательная литература), формирование их осмысленного восприятия; развитие речевого творчества; формирование предпосылок к обучению грамоте.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A38E5">
        <w:rPr>
          <w:rFonts w:ascii="Times New Roman" w:eastAsia="Calibri" w:hAnsi="Times New Roman" w:cs="Times New Roman"/>
          <w:i/>
          <w:iCs/>
          <w:sz w:val="24"/>
        </w:rPr>
        <w:t>Образовательная область "Художественно-эстетическое развитие"</w:t>
      </w:r>
      <w:r w:rsidRPr="00CA38E5">
        <w:rPr>
          <w:rFonts w:ascii="Times New Roman" w:eastAsia="Calibri" w:hAnsi="Times New Roman" w:cs="Times New Roman"/>
          <w:sz w:val="24"/>
        </w:rPr>
        <w:t xml:space="preserve"> предполагает: развитие предпосылок ценностно-смыслового восприятия и понимания мира природы и </w:t>
      </w:r>
      <w:r w:rsidRPr="00CA38E5">
        <w:rPr>
          <w:rFonts w:ascii="Times New Roman" w:eastAsia="Calibri" w:hAnsi="Times New Roman" w:cs="Times New Roman"/>
          <w:sz w:val="24"/>
        </w:rPr>
        <w:lastRenderedPageBreak/>
        <w:t>произведений искусства (словесного, музыкального, изобразительного); становление эстетического и эмоционально-нравственного отношения к окружающему миру, воспитание эстетического вкуса; формирование элементарных представлений о видах искусства (музыка, живопись, театр, народное искусство и другое); формирование художественных умений и навыков в разных видах деятельности (рисовании, лепке, аппликации, художественном конструировании, пении, игре на детских музыкальных инструментах, музыкально-ритмических движениях, словесном творчестве и другое); освоение разнообразных средств художественной выразительности в различных видах искусства; реализацию художественно-творческих способностей ребенка в повседневной жизни и различных видах досуговой деятельности (праздники, развлечения и другое); 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</w:rPr>
      </w:pPr>
      <w:r w:rsidRPr="00CA38E5">
        <w:rPr>
          <w:rFonts w:ascii="Times New Roman" w:eastAsia="Calibri" w:hAnsi="Times New Roman" w:cs="Times New Roman"/>
          <w:i/>
          <w:iCs/>
          <w:sz w:val="24"/>
        </w:rPr>
        <w:t>Образовательная область "Физическое развитие"</w:t>
      </w:r>
      <w:r w:rsidRPr="00CA38E5">
        <w:rPr>
          <w:rFonts w:ascii="Times New Roman" w:eastAsia="Calibri" w:hAnsi="Times New Roman" w:cs="Times New Roman"/>
          <w:sz w:val="24"/>
        </w:rPr>
        <w:t xml:space="preserve"> предусматривает: приобретение ребенком двигательного опыта в различных видах деятельности детей, развитие психофизических качеств (быстрота, сила, ловкость, выносливость, гибкость), координационных способностей, крупных групп мышц и мелкой моторики; формирование опорно-двигательного аппарата, развитие равновесия, глазомера, ориентировки в пространстве; овладение основными движениями (метание, ползание, лазанье, ходьба, бег, прыжки); обучение общеразвивающим упражнениям, музыкально-ритмическим движениям, подвижным играм, спортивным упражнениям и элементам спортивных игр (баскетбол, футбол, хоккей, бадминтон, настольный теннис, городки, кегли и другое); воспитание нравственно-волевых качеств (воля, смелость, выдержка и другое); воспитание интереса к различным видам спорта и чувства гордости за выдающиеся достижения российских спортсменов; приобщение к здоровому образу жизни и активному отдыху,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 и здоровью окружающих.</w:t>
      </w:r>
    </w:p>
    <w:p w:rsidR="00CA38E5" w:rsidRPr="00CA38E5" w:rsidRDefault="00CA38E5" w:rsidP="00CA38E5">
      <w:pPr>
        <w:spacing w:after="0"/>
        <w:ind w:left="708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i/>
          <w:iCs/>
          <w:sz w:val="24"/>
          <w:szCs w:val="26"/>
        </w:rPr>
        <w:t>Реализация Программы осуществляется ежедневно:</w:t>
      </w:r>
    </w:p>
    <w:p w:rsidR="00CA38E5" w:rsidRPr="00CA38E5" w:rsidRDefault="00CA38E5" w:rsidP="00CA38E5">
      <w:pPr>
        <w:widowControl w:val="0"/>
        <w:numPr>
          <w:ilvl w:val="0"/>
          <w:numId w:val="2"/>
        </w:numPr>
        <w:autoSpaceDE w:val="0"/>
        <w:autoSpaceDN w:val="0"/>
        <w:spacing w:after="160" w:line="240" w:lineRule="auto"/>
        <w:ind w:right="114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</w:pP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в процессе организованной образовательной деятельности с детьми</w:t>
      </w:r>
    </w:p>
    <w:p w:rsidR="00CA38E5" w:rsidRPr="00CA38E5" w:rsidRDefault="00CA38E5" w:rsidP="00CA38E5">
      <w:pPr>
        <w:widowControl w:val="0"/>
        <w:numPr>
          <w:ilvl w:val="0"/>
          <w:numId w:val="2"/>
        </w:numPr>
        <w:autoSpaceDE w:val="0"/>
        <w:autoSpaceDN w:val="0"/>
        <w:spacing w:after="160" w:line="240" w:lineRule="auto"/>
        <w:ind w:right="114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</w:pP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в ходе режимных моментов,</w:t>
      </w:r>
    </w:p>
    <w:p w:rsidR="00CA38E5" w:rsidRPr="00CA38E5" w:rsidRDefault="00CA38E5" w:rsidP="00CA38E5">
      <w:pPr>
        <w:widowControl w:val="0"/>
        <w:numPr>
          <w:ilvl w:val="0"/>
          <w:numId w:val="2"/>
        </w:numPr>
        <w:autoSpaceDE w:val="0"/>
        <w:autoSpaceDN w:val="0"/>
        <w:spacing w:after="160" w:line="240" w:lineRule="auto"/>
        <w:ind w:right="114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</w:pP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в процессе самостоятельной деятельности детей в различных видах детской</w:t>
      </w:r>
    </w:p>
    <w:p w:rsidR="00CA38E5" w:rsidRPr="00CA38E5" w:rsidRDefault="00CA38E5" w:rsidP="00CA38E5">
      <w:pPr>
        <w:widowControl w:val="0"/>
        <w:numPr>
          <w:ilvl w:val="0"/>
          <w:numId w:val="2"/>
        </w:numPr>
        <w:autoSpaceDE w:val="0"/>
        <w:autoSpaceDN w:val="0"/>
        <w:spacing w:after="160" w:line="240" w:lineRule="auto"/>
        <w:ind w:right="114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</w:pP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деятельности,</w:t>
      </w:r>
    </w:p>
    <w:p w:rsidR="00CA38E5" w:rsidRPr="00CA38E5" w:rsidRDefault="00CA38E5" w:rsidP="00CA38E5">
      <w:pPr>
        <w:widowControl w:val="0"/>
        <w:numPr>
          <w:ilvl w:val="0"/>
          <w:numId w:val="2"/>
        </w:numPr>
        <w:autoSpaceDE w:val="0"/>
        <w:autoSpaceDN w:val="0"/>
        <w:spacing w:after="160" w:line="240" w:lineRule="auto"/>
        <w:ind w:right="114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</w:pPr>
      <w:r w:rsidRPr="00CA38E5">
        <w:rPr>
          <w:rFonts w:ascii="Times New Roman" w:eastAsia="Times New Roman" w:hAnsi="Times New Roman" w:cs="Times New Roman"/>
          <w:bCs/>
          <w:color w:val="000000"/>
          <w:sz w:val="24"/>
          <w:szCs w:val="26"/>
          <w:lang w:eastAsia="ru-RU"/>
        </w:rPr>
        <w:t>в процессе взаимодействия с семьями детей по реализации программы.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Часть образовательной программы, сформированная участниками образовательных отношений, представлена парциальной программой: </w:t>
      </w:r>
    </w:p>
    <w:p w:rsidR="00CA38E5" w:rsidRPr="00CA38E5" w:rsidRDefault="00CA38E5" w:rsidP="00CA38E5">
      <w:pPr>
        <w:widowControl w:val="0"/>
        <w:numPr>
          <w:ilvl w:val="0"/>
          <w:numId w:val="1"/>
        </w:numPr>
        <w:tabs>
          <w:tab w:val="left" w:pos="0"/>
          <w:tab w:val="left" w:pos="550"/>
          <w:tab w:val="left" w:pos="1284"/>
        </w:tabs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Программы «От </w:t>
      </w:r>
      <w:r w:rsidRPr="00CA38E5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звука </w:t>
      </w: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к букве» и «Математические ступеньки» Колесникова</w:t>
      </w:r>
      <w:r w:rsidRPr="00CA38E5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Е.В.</w:t>
      </w:r>
    </w:p>
    <w:p w:rsidR="00CA38E5" w:rsidRPr="000006ED" w:rsidRDefault="00CA38E5" w:rsidP="000006ED">
      <w:pPr>
        <w:widowControl w:val="0"/>
        <w:numPr>
          <w:ilvl w:val="0"/>
          <w:numId w:val="1"/>
        </w:numPr>
        <w:tabs>
          <w:tab w:val="left" w:pos="0"/>
          <w:tab w:val="left" w:pos="550"/>
          <w:tab w:val="left" w:pos="1284"/>
        </w:tabs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Программа «Обучение русскоязычных детей татарскому языку в детском саду» к УМК для детей 4-7 лет «Татарча сөйләшәбез» («Говорим по-татарски»), З.М.Зариповой, Р.Г.Кидрячевой, Р.С.Исаевой и</w:t>
      </w:r>
      <w:r w:rsidRPr="00CA38E5">
        <w:rPr>
          <w:rFonts w:ascii="Times New Roman" w:eastAsia="Times New Roman" w:hAnsi="Times New Roman" w:cs="Times New Roman"/>
          <w:spacing w:val="4"/>
          <w:sz w:val="24"/>
          <w:lang w:eastAsia="ru-RU" w:bidi="ru-RU"/>
        </w:rPr>
        <w:t xml:space="preserve"> </w:t>
      </w: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др.</w:t>
      </w:r>
    </w:p>
    <w:p w:rsidR="00CA38E5" w:rsidRPr="00CA38E5" w:rsidRDefault="00CA38E5" w:rsidP="00CA38E5">
      <w:pPr>
        <w:widowControl w:val="0"/>
        <w:numPr>
          <w:ilvl w:val="0"/>
          <w:numId w:val="1"/>
        </w:numPr>
        <w:tabs>
          <w:tab w:val="left" w:pos="0"/>
          <w:tab w:val="left" w:pos="550"/>
          <w:tab w:val="left" w:pos="1284"/>
        </w:tabs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Региональная образовательная программа для дошкольного образования «Соенеч- Радость познания» под редакцией</w:t>
      </w:r>
      <w:r w:rsidRPr="00CA38E5">
        <w:rPr>
          <w:rFonts w:ascii="Times New Roman" w:eastAsia="Times New Roman" w:hAnsi="Times New Roman" w:cs="Times New Roman"/>
          <w:spacing w:val="1"/>
          <w:sz w:val="24"/>
          <w:lang w:eastAsia="ru-RU" w:bidi="ru-RU"/>
        </w:rPr>
        <w:t xml:space="preserve"> </w:t>
      </w: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Р.К.Шаеховой.</w:t>
      </w:r>
    </w:p>
    <w:p w:rsidR="00CA38E5" w:rsidRPr="00CA38E5" w:rsidRDefault="00CA38E5" w:rsidP="00CA38E5">
      <w:pPr>
        <w:widowControl w:val="0"/>
        <w:numPr>
          <w:ilvl w:val="0"/>
          <w:numId w:val="1"/>
        </w:numPr>
        <w:tabs>
          <w:tab w:val="left" w:pos="0"/>
          <w:tab w:val="left" w:pos="550"/>
          <w:tab w:val="left" w:pos="1345"/>
          <w:tab w:val="left" w:pos="1346"/>
        </w:tabs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«Обучение детей дошкольного возраста правилам безопасного поведения на дорогах» Р.Ш.Ахмадиева, Н.С.Аникина, Л.Р. Габдурахманов, Р.Н.</w:t>
      </w:r>
      <w:r w:rsidRPr="00CA38E5">
        <w:rPr>
          <w:rFonts w:ascii="Times New Roman" w:eastAsia="Times New Roman" w:hAnsi="Times New Roman" w:cs="Times New Roman"/>
          <w:spacing w:val="6"/>
          <w:sz w:val="24"/>
          <w:lang w:eastAsia="ru-RU" w:bidi="ru-RU"/>
        </w:rPr>
        <w:t xml:space="preserve"> </w:t>
      </w: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Минниханов, В.Н.Попов.</w:t>
      </w:r>
    </w:p>
    <w:p w:rsidR="00CA38E5" w:rsidRPr="00CA38E5" w:rsidRDefault="00CA38E5" w:rsidP="00CA38E5">
      <w:pPr>
        <w:widowControl w:val="0"/>
        <w:numPr>
          <w:ilvl w:val="0"/>
          <w:numId w:val="1"/>
        </w:numPr>
        <w:tabs>
          <w:tab w:val="left" w:pos="0"/>
          <w:tab w:val="left" w:pos="550"/>
          <w:tab w:val="left" w:pos="1345"/>
          <w:tab w:val="left" w:pos="1346"/>
        </w:tabs>
        <w:autoSpaceDE w:val="0"/>
        <w:autoSpaceDN w:val="0"/>
        <w:spacing w:after="0" w:line="240" w:lineRule="auto"/>
        <w:ind w:left="880" w:hanging="33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«Основы безопасности детей дошкольного возраста» Авдеева Н.Н., Князева Н.Л., Стеркина Р.Б. – учебное пособие</w:t>
      </w:r>
      <w:r w:rsidRPr="00CA38E5">
        <w:rPr>
          <w:rFonts w:ascii="Times New Roman" w:eastAsia="Times New Roman" w:hAnsi="Times New Roman" w:cs="Times New Roman"/>
          <w:spacing w:val="3"/>
          <w:sz w:val="24"/>
          <w:lang w:eastAsia="ru-RU" w:bidi="ru-RU"/>
        </w:rPr>
        <w:t xml:space="preserve"> </w:t>
      </w:r>
      <w:r w:rsidRPr="00CA38E5">
        <w:rPr>
          <w:rFonts w:ascii="Times New Roman" w:eastAsia="Times New Roman" w:hAnsi="Times New Roman" w:cs="Times New Roman"/>
          <w:sz w:val="24"/>
          <w:lang w:eastAsia="ru-RU" w:bidi="ru-RU"/>
        </w:rPr>
        <w:t>«Безопасность».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Для создания условий, обеспечивающих целостное развитие личности детей, в учреждении осуществляется взаимодействие с семьями воспитанников: 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lastRenderedPageBreak/>
        <w:t>знакомство с семьей: встречи-знакомства, анкетирование, индивидуальные беседы информирование родителей о ходе образовательного процесса: индивидуальные и групповые консультации, родительские собрания, оформление информационных стендов, организация выставок детского творчества, фотовыставки, размещение материалов на сайте образовательного учреждения, оформление групповых портфолио, информационных листов, приглашение родителей на детские концерты и праздники, создание памяток и др.;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образование родителей: проведение родительских собраний, проведение мастер-классов, консультаций, семинаров, организация семейных встреч;</w:t>
      </w:r>
    </w:p>
    <w:p w:rsidR="00CA38E5" w:rsidRPr="00CA38E5" w:rsidRDefault="00CA38E5" w:rsidP="00CA38E5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совместная деятельность: привлечение родителей к участию в конкурсах, выставках, к организации семейных праздников, к участию в детской исследовательской и проектной деятельности.</w:t>
      </w:r>
    </w:p>
    <w:p w:rsidR="00CA38E5" w:rsidRPr="00CA38E5" w:rsidRDefault="00CA38E5" w:rsidP="00CA38E5">
      <w:pPr>
        <w:spacing w:before="160" w:after="12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6"/>
        </w:rPr>
      </w:pP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Презентация Образовательной программы</w:t>
      </w:r>
      <w:r w:rsidRPr="00CA38E5">
        <w:rPr>
          <w:rFonts w:ascii="Times New Roman" w:eastAsia="Times New Roman" w:hAnsi="Times New Roman" w:cs="Times New Roman"/>
          <w:b/>
          <w:sz w:val="24"/>
          <w:szCs w:val="26"/>
        </w:rPr>
        <w:t xml:space="preserve">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Муниципального бюджетного дошкольного образовательного </w:t>
      </w:r>
      <w:r w:rsidR="000006ED" w:rsidRPr="00CA38E5">
        <w:rPr>
          <w:rFonts w:ascii="Times New Roman" w:eastAsia="Times New Roman" w:hAnsi="Times New Roman" w:cs="Times New Roman"/>
          <w:bCs/>
          <w:sz w:val="24"/>
          <w:szCs w:val="26"/>
        </w:rPr>
        <w:t>учреждения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 xml:space="preserve"> 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>«Детский сад № 50 «Умка</w:t>
      </w:r>
      <w:r w:rsidR="004115C1" w:rsidRPr="004115C1">
        <w:rPr>
          <w:rFonts w:ascii="Times New Roman" w:eastAsia="Times New Roman" w:hAnsi="Times New Roman" w:cs="Times New Roman"/>
          <w:bCs/>
          <w:sz w:val="24"/>
          <w:szCs w:val="26"/>
        </w:rPr>
        <w:t xml:space="preserve">» </w:t>
      </w:r>
      <w:r w:rsidR="000006ED">
        <w:rPr>
          <w:rFonts w:ascii="Times New Roman" w:eastAsia="Times New Roman" w:hAnsi="Times New Roman" w:cs="Times New Roman"/>
          <w:bCs/>
          <w:sz w:val="24"/>
          <w:szCs w:val="26"/>
        </w:rPr>
        <w:t xml:space="preserve">Зеленодольского </w:t>
      </w:r>
      <w:r w:rsidRPr="00CA38E5">
        <w:rPr>
          <w:rFonts w:ascii="Times New Roman" w:eastAsia="Times New Roman" w:hAnsi="Times New Roman" w:cs="Times New Roman"/>
          <w:bCs/>
          <w:sz w:val="24"/>
          <w:szCs w:val="26"/>
        </w:rPr>
        <w:t>муниципального района Республики Татарстан: сайт сада</w:t>
      </w:r>
      <w:r w:rsidRPr="00CA38E5">
        <w:rPr>
          <w:rFonts w:ascii="Times New Roman" w:eastAsia="Times New Roman" w:hAnsi="Times New Roman" w:cs="Times New Roman"/>
        </w:rPr>
        <w:t xml:space="preserve"> </w:t>
      </w:r>
      <w:hyperlink r:id="rId7" w:history="1"/>
      <w:r w:rsidR="004115C1">
        <w:rPr>
          <w:rFonts w:ascii="Times New Roman" w:eastAsia="Times New Roman" w:hAnsi="Times New Roman" w:cs="Times New Roman"/>
          <w:bCs/>
          <w:color w:val="0000FF"/>
          <w:sz w:val="24"/>
          <w:szCs w:val="26"/>
          <w:u w:val="single"/>
        </w:rPr>
        <w:t xml:space="preserve"> </w:t>
      </w:r>
      <w:r w:rsidR="003349F0" w:rsidRPr="003349F0">
        <w:rPr>
          <w:rFonts w:ascii="Times New Roman" w:eastAsia="Times New Roman" w:hAnsi="Times New Roman" w:cs="Times New Roman"/>
          <w:bCs/>
          <w:color w:val="0000FF"/>
          <w:sz w:val="24"/>
          <w:szCs w:val="26"/>
          <w:u w:val="single"/>
        </w:rPr>
        <w:t>https://edu.tatar.ru/z_dol/org6873</w:t>
      </w: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CA38E5" w:rsidRPr="00CA38E5" w:rsidRDefault="00CA38E5" w:rsidP="00CA38E5">
      <w:pPr>
        <w:widowControl w:val="0"/>
        <w:autoSpaceDE w:val="0"/>
        <w:autoSpaceDN w:val="0"/>
        <w:spacing w:after="0"/>
        <w:ind w:firstLine="567"/>
        <w:rPr>
          <w:rFonts w:ascii="Times New Roman" w:eastAsia="Times New Roman" w:hAnsi="Times New Roman" w:cs="Times New Roman"/>
          <w:sz w:val="32"/>
          <w:szCs w:val="32"/>
        </w:rPr>
      </w:pPr>
    </w:p>
    <w:p w:rsidR="00B80F39" w:rsidRDefault="00B80F39"/>
    <w:sectPr w:rsidR="00B80F39" w:rsidSect="00953531">
      <w:headerReference w:type="default" r:id="rId8"/>
      <w:footerReference w:type="default" r:id="rId9"/>
      <w:pgSz w:w="12000" w:h="16960"/>
      <w:pgMar w:top="1134" w:right="1134" w:bottom="1134" w:left="1134" w:header="0" w:footer="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7226" w:rsidRDefault="001A7226">
      <w:pPr>
        <w:spacing w:after="0" w:line="240" w:lineRule="auto"/>
      </w:pPr>
      <w:r>
        <w:separator/>
      </w:r>
    </w:p>
  </w:endnote>
  <w:endnote w:type="continuationSeparator" w:id="0">
    <w:p w:rsidR="001A7226" w:rsidRDefault="001A7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895" w:rsidRDefault="00AD1132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7226" w:rsidRDefault="001A7226">
      <w:pPr>
        <w:spacing w:after="0" w:line="240" w:lineRule="auto"/>
      </w:pPr>
      <w:r>
        <w:separator/>
      </w:r>
    </w:p>
  </w:footnote>
  <w:footnote w:type="continuationSeparator" w:id="0">
    <w:p w:rsidR="001A7226" w:rsidRDefault="001A72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79028022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C74895" w:rsidRPr="00B11B56" w:rsidRDefault="004115C1">
        <w:pPr>
          <w:pStyle w:val="a5"/>
          <w:jc w:val="center"/>
          <w:rPr>
            <w:sz w:val="20"/>
            <w:szCs w:val="20"/>
          </w:rPr>
        </w:pPr>
        <w:r w:rsidRPr="00B11B56">
          <w:rPr>
            <w:sz w:val="20"/>
            <w:szCs w:val="20"/>
          </w:rPr>
          <w:fldChar w:fldCharType="begin"/>
        </w:r>
        <w:r w:rsidRPr="00B11B56">
          <w:rPr>
            <w:sz w:val="20"/>
            <w:szCs w:val="20"/>
          </w:rPr>
          <w:instrText>PAGE   \* MERGEFORMAT</w:instrText>
        </w:r>
        <w:r w:rsidRPr="00B11B56">
          <w:rPr>
            <w:sz w:val="20"/>
            <w:szCs w:val="20"/>
          </w:rPr>
          <w:fldChar w:fldCharType="separate"/>
        </w:r>
        <w:r w:rsidR="00AD1132">
          <w:rPr>
            <w:noProof/>
            <w:sz w:val="20"/>
            <w:szCs w:val="20"/>
          </w:rPr>
          <w:t>4</w:t>
        </w:r>
        <w:r w:rsidRPr="00B11B56">
          <w:rPr>
            <w:sz w:val="20"/>
            <w:szCs w:val="20"/>
          </w:rPr>
          <w:fldChar w:fldCharType="end"/>
        </w:r>
      </w:p>
    </w:sdtContent>
  </w:sdt>
  <w:p w:rsidR="00C74895" w:rsidRDefault="00AD1132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E4A6C"/>
    <w:multiLevelType w:val="hybridMultilevel"/>
    <w:tmpl w:val="0E3EA7C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95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8D1243F"/>
    <w:multiLevelType w:val="hybridMultilevel"/>
    <w:tmpl w:val="7C124A20"/>
    <w:lvl w:ilvl="0" w:tplc="0419000D">
      <w:start w:val="1"/>
      <w:numFmt w:val="bullet"/>
      <w:lvlText w:val=""/>
      <w:lvlJc w:val="left"/>
      <w:pPr>
        <w:ind w:left="999" w:hanging="284"/>
      </w:pPr>
      <w:rPr>
        <w:rFonts w:ascii="Wingdings" w:hAnsi="Wingdings" w:hint="default"/>
        <w:spacing w:val="-25"/>
        <w:w w:val="100"/>
        <w:sz w:val="24"/>
        <w:szCs w:val="24"/>
        <w:lang w:val="ru-RU" w:eastAsia="ru-RU" w:bidi="ru-RU"/>
      </w:rPr>
    </w:lvl>
    <w:lvl w:ilvl="1" w:tplc="231C52F8">
      <w:numFmt w:val="bullet"/>
      <w:lvlText w:val="•"/>
      <w:lvlJc w:val="left"/>
      <w:pPr>
        <w:ind w:left="2020" w:hanging="284"/>
      </w:pPr>
      <w:rPr>
        <w:rFonts w:hint="default"/>
        <w:lang w:val="ru-RU" w:eastAsia="ru-RU" w:bidi="ru-RU"/>
      </w:rPr>
    </w:lvl>
    <w:lvl w:ilvl="2" w:tplc="70C6DDE8">
      <w:numFmt w:val="bullet"/>
      <w:lvlText w:val="•"/>
      <w:lvlJc w:val="left"/>
      <w:pPr>
        <w:ind w:left="3040" w:hanging="284"/>
      </w:pPr>
      <w:rPr>
        <w:rFonts w:hint="default"/>
        <w:lang w:val="ru-RU" w:eastAsia="ru-RU" w:bidi="ru-RU"/>
      </w:rPr>
    </w:lvl>
    <w:lvl w:ilvl="3" w:tplc="A45E3B82">
      <w:numFmt w:val="bullet"/>
      <w:lvlText w:val="•"/>
      <w:lvlJc w:val="left"/>
      <w:pPr>
        <w:ind w:left="4061" w:hanging="284"/>
      </w:pPr>
      <w:rPr>
        <w:rFonts w:hint="default"/>
        <w:lang w:val="ru-RU" w:eastAsia="ru-RU" w:bidi="ru-RU"/>
      </w:rPr>
    </w:lvl>
    <w:lvl w:ilvl="4" w:tplc="5E08E530">
      <w:numFmt w:val="bullet"/>
      <w:lvlText w:val="•"/>
      <w:lvlJc w:val="left"/>
      <w:pPr>
        <w:ind w:left="5081" w:hanging="284"/>
      </w:pPr>
      <w:rPr>
        <w:rFonts w:hint="default"/>
        <w:lang w:val="ru-RU" w:eastAsia="ru-RU" w:bidi="ru-RU"/>
      </w:rPr>
    </w:lvl>
    <w:lvl w:ilvl="5" w:tplc="16366524">
      <w:numFmt w:val="bullet"/>
      <w:lvlText w:val="•"/>
      <w:lvlJc w:val="left"/>
      <w:pPr>
        <w:ind w:left="6102" w:hanging="284"/>
      </w:pPr>
      <w:rPr>
        <w:rFonts w:hint="default"/>
        <w:lang w:val="ru-RU" w:eastAsia="ru-RU" w:bidi="ru-RU"/>
      </w:rPr>
    </w:lvl>
    <w:lvl w:ilvl="6" w:tplc="B05A139E">
      <w:numFmt w:val="bullet"/>
      <w:lvlText w:val="•"/>
      <w:lvlJc w:val="left"/>
      <w:pPr>
        <w:ind w:left="7122" w:hanging="284"/>
      </w:pPr>
      <w:rPr>
        <w:rFonts w:hint="default"/>
        <w:lang w:val="ru-RU" w:eastAsia="ru-RU" w:bidi="ru-RU"/>
      </w:rPr>
    </w:lvl>
    <w:lvl w:ilvl="7" w:tplc="EFECFA52">
      <w:numFmt w:val="bullet"/>
      <w:lvlText w:val="•"/>
      <w:lvlJc w:val="left"/>
      <w:pPr>
        <w:ind w:left="8142" w:hanging="284"/>
      </w:pPr>
      <w:rPr>
        <w:rFonts w:hint="default"/>
        <w:lang w:val="ru-RU" w:eastAsia="ru-RU" w:bidi="ru-RU"/>
      </w:rPr>
    </w:lvl>
    <w:lvl w:ilvl="8" w:tplc="D0A86036">
      <w:numFmt w:val="bullet"/>
      <w:lvlText w:val="•"/>
      <w:lvlJc w:val="left"/>
      <w:pPr>
        <w:ind w:left="9163" w:hanging="284"/>
      </w:pPr>
      <w:rPr>
        <w:rFonts w:hint="default"/>
        <w:lang w:val="ru-RU" w:eastAsia="ru-RU" w:bidi="ru-RU"/>
      </w:rPr>
    </w:lvl>
  </w:abstractNum>
  <w:abstractNum w:abstractNumId="2" w15:restartNumberingAfterBreak="0">
    <w:nsid w:val="6D0471B8"/>
    <w:multiLevelType w:val="hybridMultilevel"/>
    <w:tmpl w:val="E72E8A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A33"/>
    <w:rsid w:val="000006ED"/>
    <w:rsid w:val="001A7226"/>
    <w:rsid w:val="003349F0"/>
    <w:rsid w:val="004115C1"/>
    <w:rsid w:val="00437F2A"/>
    <w:rsid w:val="00807A33"/>
    <w:rsid w:val="008379C4"/>
    <w:rsid w:val="008C489B"/>
    <w:rsid w:val="00910095"/>
    <w:rsid w:val="00AD1132"/>
    <w:rsid w:val="00B80F39"/>
    <w:rsid w:val="00CA3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7258CE-EC8C-4780-A133-89EEE5076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CA38E5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CA38E5"/>
  </w:style>
  <w:style w:type="paragraph" w:styleId="a5">
    <w:name w:val="header"/>
    <w:basedOn w:val="a"/>
    <w:link w:val="a6"/>
    <w:uiPriority w:val="99"/>
    <w:unhideWhenUsed/>
    <w:rsid w:val="00CA38E5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6">
    <w:name w:val="Верхний колонтитул Знак"/>
    <w:basedOn w:val="a0"/>
    <w:link w:val="a5"/>
    <w:uiPriority w:val="99"/>
    <w:rsid w:val="00CA38E5"/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CA38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du.tatar.ru/nkamsk/page2628480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1614</Words>
  <Characters>9204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Йолдыз Варисова</cp:lastModifiedBy>
  <cp:revision>2</cp:revision>
  <dcterms:created xsi:type="dcterms:W3CDTF">2023-11-29T06:08:00Z</dcterms:created>
  <dcterms:modified xsi:type="dcterms:W3CDTF">2023-11-29T06:08:00Z</dcterms:modified>
</cp:coreProperties>
</file>